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37C" w:rsidRPr="00E85E94" w:rsidRDefault="007F07E6" w:rsidP="00EB44D7">
      <w:pPr>
        <w:pStyle w:val="Titolo"/>
        <w:rPr>
          <w:lang w:val="en-US"/>
        </w:rPr>
      </w:pPr>
      <w:r w:rsidRPr="007F07E6">
        <w:rPr>
          <w:lang w:val="en-US"/>
        </w:rPr>
        <w:t xml:space="preserve">Title of the </w:t>
      </w:r>
      <w:r>
        <w:rPr>
          <w:lang w:val="en-US"/>
        </w:rPr>
        <w:t>paper</w:t>
      </w:r>
    </w:p>
    <w:p w:rsidR="00EB44D7" w:rsidRPr="00E85E94" w:rsidRDefault="007F07E6" w:rsidP="00EB44D7">
      <w:pPr>
        <w:pStyle w:val="Autore"/>
        <w:rPr>
          <w:lang w:val="en-US"/>
        </w:rPr>
      </w:pPr>
      <w:r w:rsidRPr="007F07E6">
        <w:rPr>
          <w:lang w:val="en-US"/>
        </w:rPr>
        <w:t xml:space="preserve">Name </w:t>
      </w:r>
      <w:r>
        <w:rPr>
          <w:lang w:val="en-US"/>
        </w:rPr>
        <w:t>S</w:t>
      </w:r>
      <w:r w:rsidRPr="007F07E6">
        <w:rPr>
          <w:lang w:val="en-US"/>
        </w:rPr>
        <w:t>urname</w:t>
      </w:r>
    </w:p>
    <w:p w:rsidR="00E85E94" w:rsidRPr="00E85E94" w:rsidRDefault="00E85E94" w:rsidP="00E85E94">
      <w:pPr>
        <w:pStyle w:val="Abstract"/>
        <w:rPr>
          <w:lang w:val="en-US"/>
        </w:rPr>
      </w:pPr>
      <w:r>
        <w:rPr>
          <w:lang w:val="en-US"/>
        </w:rPr>
        <w:t>A</w:t>
      </w:r>
      <w:r w:rsidRPr="00E85E94">
        <w:rPr>
          <w:lang w:val="en-US"/>
        </w:rPr>
        <w:t>bstract of at least 300 characters</w:t>
      </w:r>
      <w:r>
        <w:rPr>
          <w:lang w:val="en-US"/>
        </w:rPr>
        <w:t>. It</w:t>
      </w:r>
      <w:r w:rsidRPr="00E85E94">
        <w:rPr>
          <w:lang w:val="en-US"/>
        </w:rPr>
        <w:t xml:space="preserve"> must </w:t>
      </w:r>
      <w:r>
        <w:rPr>
          <w:lang w:val="en-US"/>
        </w:rPr>
        <w:t xml:space="preserve">use </w:t>
      </w:r>
      <w:r w:rsidRPr="00E85E94">
        <w:rPr>
          <w:lang w:val="en-US"/>
        </w:rPr>
        <w:t>the "Abstract" style. The abstract must not contain the word "Abstract" at the beginning</w:t>
      </w:r>
    </w:p>
    <w:p w:rsidR="00EB44D7" w:rsidRPr="00E85E94" w:rsidRDefault="00EB44D7" w:rsidP="00EB44D7">
      <w:pPr>
        <w:pStyle w:val="Titolo1"/>
        <w:rPr>
          <w:lang w:val="en-US"/>
        </w:rPr>
      </w:pPr>
      <w:r w:rsidRPr="00E85E94">
        <w:rPr>
          <w:lang w:val="en-US"/>
        </w:rPr>
        <w:t xml:space="preserve">1. </w:t>
      </w:r>
      <w:r w:rsidR="00E85E94" w:rsidRPr="00E85E94">
        <w:rPr>
          <w:lang w:val="en-US"/>
        </w:rPr>
        <w:t xml:space="preserve">Title example, DO NOT use automatic numbering and DO NOT place a period at the end of the title - this title </w:t>
      </w:r>
      <w:r w:rsidR="00E85E94">
        <w:rPr>
          <w:lang w:val="en-US"/>
        </w:rPr>
        <w:t xml:space="preserve">must </w:t>
      </w:r>
      <w:r w:rsidR="00E85E94" w:rsidRPr="00E85E94">
        <w:rPr>
          <w:lang w:val="en-US"/>
        </w:rPr>
        <w:t>use the "Title 1" style</w:t>
      </w:r>
      <w:r w:rsidR="0064109A">
        <w:rPr>
          <w:lang w:val="en-US"/>
        </w:rPr>
        <w:t>. DO NOT USE BOLD TEXT</w:t>
      </w:r>
      <w:bookmarkStart w:id="0" w:name="_GoBack"/>
      <w:bookmarkEnd w:id="0"/>
    </w:p>
    <w:p w:rsidR="00B00D76" w:rsidRPr="00B00D76" w:rsidRDefault="00B00D76" w:rsidP="00B00D76">
      <w:pPr>
        <w:pStyle w:val="Corpotesto"/>
        <w:rPr>
          <w:lang w:val="en-US"/>
        </w:rPr>
      </w:pPr>
      <w:r w:rsidRPr="00B00D76">
        <w:rPr>
          <w:lang w:val="en-US"/>
        </w:rPr>
        <w:t>It is recommended that you write your own text in this file. The document is already preset using the Word “styles” to have the correct formatting.</w:t>
      </w:r>
    </w:p>
    <w:p w:rsidR="00B00D76" w:rsidRPr="00B00D76" w:rsidRDefault="00B00D76" w:rsidP="00B00D76">
      <w:pPr>
        <w:pStyle w:val="Corpotesto"/>
        <w:rPr>
          <w:lang w:val="en-US"/>
        </w:rPr>
      </w:pPr>
      <w:r w:rsidRPr="00B00D76">
        <w:rPr>
          <w:lang w:val="en-US"/>
        </w:rPr>
        <w:t>The title of the contribution should use the “Title” style. The name and surname of the Author in the "Author" style. Information on the authors should not be included in the note. If necessary, they can be inserted at the bottom of the document.</w:t>
      </w:r>
    </w:p>
    <w:p w:rsidR="00B00D76" w:rsidRPr="00B00D76" w:rsidRDefault="00B00D76" w:rsidP="00B00D76">
      <w:pPr>
        <w:pStyle w:val="Corpotesto"/>
        <w:rPr>
          <w:lang w:val="en-US"/>
        </w:rPr>
      </w:pPr>
      <w:r w:rsidRPr="00B00D76">
        <w:rPr>
          <w:lang w:val="en-US"/>
        </w:rPr>
        <w:t>The text of the contribution should use the “Body Text” style. Notes should use the “Footnote Text” style.</w:t>
      </w:r>
    </w:p>
    <w:p w:rsidR="00E628ED" w:rsidRPr="00B00D76" w:rsidRDefault="00B00D76" w:rsidP="00B00D76">
      <w:pPr>
        <w:pStyle w:val="Corpotesto"/>
        <w:rPr>
          <w:lang w:val="en-US"/>
        </w:rPr>
      </w:pPr>
      <w:r w:rsidRPr="00B00D76">
        <w:rPr>
          <w:lang w:val="en-US"/>
        </w:rPr>
        <w:t>NEVER leave blank lines, neither between paragraphs, nor before or after titles.</w:t>
      </w:r>
    </w:p>
    <w:p w:rsidR="002E10AE" w:rsidRPr="00B00D76" w:rsidRDefault="00B00D76" w:rsidP="00031568">
      <w:pPr>
        <w:pStyle w:val="Titolo1"/>
        <w:rPr>
          <w:lang w:val="en-US"/>
        </w:rPr>
      </w:pPr>
      <w:r w:rsidRPr="00B00D76">
        <w:rPr>
          <w:lang w:val="en-US"/>
        </w:rPr>
        <w:t>2. Citation style and bibliographic references</w:t>
      </w:r>
    </w:p>
    <w:p w:rsidR="002E10AE" w:rsidRPr="00B00D76" w:rsidRDefault="00B00D76" w:rsidP="002E10AE">
      <w:pPr>
        <w:pStyle w:val="Corpotesto"/>
        <w:rPr>
          <w:lang w:val="en-US"/>
        </w:rPr>
      </w:pPr>
      <w:r w:rsidRPr="00B00D76">
        <w:rPr>
          <w:lang w:val="en-US"/>
        </w:rPr>
        <w:t xml:space="preserve">The quoted text goes in </w:t>
      </w:r>
      <w:r w:rsidRPr="00B00D76">
        <w:rPr>
          <w:b/>
          <w:bCs/>
          <w:lang w:val="en-US"/>
        </w:rPr>
        <w:t>low quotation marks</w:t>
      </w:r>
      <w:r w:rsidRPr="00B00D76">
        <w:rPr>
          <w:lang w:val="en-US"/>
        </w:rPr>
        <w:t>, ie «» (not “high”) and in italics with the references in the footnote, for example: «</w:t>
      </w:r>
      <w:r w:rsidRPr="00B00D76">
        <w:rPr>
          <w:i/>
          <w:iCs/>
          <w:lang w:val="en-US"/>
        </w:rPr>
        <w:t>this is a quoted text</w:t>
      </w:r>
      <w:r w:rsidRPr="00B00D76">
        <w:rPr>
          <w:lang w:val="en-US"/>
        </w:rPr>
        <w:t xml:space="preserve">». The </w:t>
      </w:r>
      <w:r>
        <w:rPr>
          <w:lang w:val="en-US"/>
        </w:rPr>
        <w:t>“</w:t>
      </w:r>
      <w:r w:rsidRPr="00B00D76">
        <w:rPr>
          <w:lang w:val="en-US"/>
        </w:rPr>
        <w:t>high</w:t>
      </w:r>
      <w:r>
        <w:rPr>
          <w:lang w:val="en-US"/>
        </w:rPr>
        <w:t>”</w:t>
      </w:r>
      <w:r w:rsidRPr="00B00D76">
        <w:rPr>
          <w:lang w:val="en-US"/>
        </w:rPr>
        <w:t xml:space="preserve"> quotation marks should be used only for terms of </w:t>
      </w:r>
      <w:r>
        <w:rPr>
          <w:lang w:val="en-US"/>
        </w:rPr>
        <w:t>“</w:t>
      </w:r>
      <w:r w:rsidRPr="00B00D76">
        <w:rPr>
          <w:lang w:val="en-US"/>
        </w:rPr>
        <w:t>unusual</w:t>
      </w:r>
      <w:r>
        <w:rPr>
          <w:lang w:val="en-US"/>
        </w:rPr>
        <w:t>”</w:t>
      </w:r>
      <w:r w:rsidRPr="00B00D76">
        <w:rPr>
          <w:lang w:val="en-US"/>
        </w:rPr>
        <w:t xml:space="preserve"> use.</w:t>
      </w:r>
    </w:p>
    <w:p w:rsidR="00474491" w:rsidRPr="00B00D76" w:rsidRDefault="00031568" w:rsidP="00031568">
      <w:pPr>
        <w:pStyle w:val="Titolo2"/>
        <w:rPr>
          <w:lang w:val="en-US"/>
        </w:rPr>
      </w:pPr>
      <w:r w:rsidRPr="00B00D76">
        <w:rPr>
          <w:lang w:val="en-US"/>
        </w:rPr>
        <w:t xml:space="preserve">2.1. </w:t>
      </w:r>
      <w:r w:rsidR="00B00D76" w:rsidRPr="00B00D76">
        <w:rPr>
          <w:lang w:val="en-US"/>
        </w:rPr>
        <w:t>Doctrine - NB this title uses the "Title 2" style</w:t>
      </w:r>
    </w:p>
    <w:p w:rsidR="00B00D76" w:rsidRPr="00B00D76" w:rsidRDefault="00B00D76" w:rsidP="00B00D76">
      <w:pPr>
        <w:pStyle w:val="Corpotesto"/>
        <w:rPr>
          <w:lang w:val="en-US"/>
        </w:rPr>
      </w:pPr>
      <w:r w:rsidRPr="00B00D76">
        <w:rPr>
          <w:lang w:val="en-US"/>
        </w:rPr>
        <w:t>Bibliographic references go in note. The following format should be followed (see note for an example). It is possible to use small caps for the names of the authors, but the use of capital letters is not allowed for all letters of the name or surname:</w:t>
      </w:r>
    </w:p>
    <w:p w:rsidR="00E772A4" w:rsidRPr="000A182E" w:rsidRDefault="00E772A4" w:rsidP="00E772A4">
      <w:pPr>
        <w:pStyle w:val="Corpotesto"/>
        <w:numPr>
          <w:ilvl w:val="0"/>
          <w:numId w:val="22"/>
        </w:numPr>
      </w:pPr>
      <w:r>
        <w:t>books</w:t>
      </w:r>
      <w:r w:rsidRPr="000A182E">
        <w:t xml:space="preserve">: D.U. Galetta, </w:t>
      </w:r>
      <w:r w:rsidRPr="000A182E">
        <w:rPr>
          <w:i/>
          <w:iCs/>
        </w:rPr>
        <w:t>L’autonomia procedurale degli Stati Membri dell’Unione europea, Paradise Lost?</w:t>
      </w:r>
      <w:r w:rsidRPr="000A182E">
        <w:t>, Giappichelli, Torino, 2009.</w:t>
      </w:r>
    </w:p>
    <w:p w:rsidR="00E772A4" w:rsidRPr="000A182E" w:rsidRDefault="00E772A4" w:rsidP="00E772A4">
      <w:pPr>
        <w:pStyle w:val="Corpotesto"/>
        <w:numPr>
          <w:ilvl w:val="0"/>
          <w:numId w:val="22"/>
        </w:numPr>
      </w:pPr>
      <w:r>
        <w:t>books chap</w:t>
      </w:r>
      <w:r w:rsidR="00B31E43">
        <w:t>t</w:t>
      </w:r>
      <w:r>
        <w:t>ers</w:t>
      </w:r>
      <w:r w:rsidRPr="000A182E">
        <w:t xml:space="preserve">: M. Sica, </w:t>
      </w:r>
      <w:r w:rsidRPr="000A182E">
        <w:rPr>
          <w:i/>
          <w:iCs/>
        </w:rPr>
        <w:t>Cenni di giustizia amministrativa</w:t>
      </w:r>
      <w:r w:rsidRPr="000A182E">
        <w:t xml:space="preserve">, in G. Greco, M. Cafagno, D.U. Galetta, M. Ramajoli, M. Sica, </w:t>
      </w:r>
      <w:r w:rsidRPr="000A182E">
        <w:rPr>
          <w:i/>
          <w:iCs/>
        </w:rPr>
        <w:t>Argomenti di diritto amministrativo</w:t>
      </w:r>
      <w:r w:rsidRPr="000A182E">
        <w:t xml:space="preserve">, vol. I, III Ed., Giuffrè, Milano, 2017; </w:t>
      </w:r>
    </w:p>
    <w:p w:rsidR="00A02091" w:rsidRDefault="00B31E43" w:rsidP="00E772A4">
      <w:pPr>
        <w:pStyle w:val="Corpotesto"/>
        <w:numPr>
          <w:ilvl w:val="0"/>
          <w:numId w:val="22"/>
        </w:numPr>
      </w:pPr>
      <w:r>
        <w:t>conference proceedings</w:t>
      </w:r>
      <w:r w:rsidR="00E772A4" w:rsidRPr="000A182E">
        <w:t xml:space="preserve">: G. Pastori, </w:t>
      </w:r>
      <w:r w:rsidR="00E772A4" w:rsidRPr="000A182E">
        <w:rPr>
          <w:i/>
          <w:iCs/>
        </w:rPr>
        <w:t>L’amministrazione per accordi nella recente progettazione legislativa</w:t>
      </w:r>
      <w:r w:rsidR="00E772A4" w:rsidRPr="000A182E">
        <w:t xml:space="preserve">, in F. Trimarchi (a cura di), </w:t>
      </w:r>
      <w:r w:rsidR="00E772A4" w:rsidRPr="000A182E">
        <w:rPr>
          <w:i/>
          <w:iCs/>
        </w:rPr>
        <w:t>Procedimento amministrativo fra riforme legislative e trasformazioni dell’amministrazione. Atti del Convegno Messina-Taormina 25-26 febbraio 1988</w:t>
      </w:r>
      <w:r w:rsidR="00E772A4" w:rsidRPr="000A182E">
        <w:t>, Giuffrè, Milano, 1990</w:t>
      </w:r>
      <w:r w:rsidR="00B00D76" w:rsidRPr="00B31E43">
        <w:t>.</w:t>
      </w:r>
    </w:p>
    <w:p w:rsidR="00B31E43" w:rsidRPr="00B31E43" w:rsidRDefault="00B31E43" w:rsidP="00E772A4">
      <w:pPr>
        <w:pStyle w:val="Corpotesto"/>
        <w:numPr>
          <w:ilvl w:val="0"/>
          <w:numId w:val="22"/>
        </w:numPr>
      </w:pPr>
      <w:r>
        <w:t>papers</w:t>
      </w:r>
      <w:r w:rsidRPr="000A182E">
        <w:t xml:space="preserve">: G. Bottino, </w:t>
      </w:r>
      <w:r w:rsidRPr="000A182E">
        <w:rPr>
          <w:i/>
          <w:iCs/>
        </w:rPr>
        <w:t>Il nuovo articolo 97 della Costituzione</w:t>
      </w:r>
      <w:r w:rsidRPr="000A182E">
        <w:t xml:space="preserve">, in </w:t>
      </w:r>
      <w:r w:rsidRPr="000A182E">
        <w:rPr>
          <w:i/>
          <w:iCs/>
        </w:rPr>
        <w:t>Riv. trim. dir. pubbl.</w:t>
      </w:r>
      <w:r w:rsidRPr="000A182E">
        <w:t>, 3, 2014.</w:t>
      </w:r>
    </w:p>
    <w:p w:rsidR="002E10AE" w:rsidRPr="00180E01" w:rsidRDefault="00970D26" w:rsidP="00970D26">
      <w:pPr>
        <w:pStyle w:val="Titolo3"/>
        <w:rPr>
          <w:lang w:val="en-US"/>
        </w:rPr>
      </w:pPr>
      <w:r w:rsidRPr="00180E01">
        <w:rPr>
          <w:lang w:val="en-US"/>
        </w:rPr>
        <w:lastRenderedPageBreak/>
        <w:t xml:space="preserve">2.2. </w:t>
      </w:r>
      <w:r w:rsidR="00180E01" w:rsidRPr="00180E01">
        <w:rPr>
          <w:lang w:val="en-US"/>
        </w:rPr>
        <w:t>Legislation</w:t>
      </w:r>
    </w:p>
    <w:p w:rsidR="00315E1B" w:rsidRPr="00180E01" w:rsidRDefault="00180E01" w:rsidP="00315E1B">
      <w:pPr>
        <w:pStyle w:val="Corpotesto"/>
        <w:rPr>
          <w:lang w:val="en-US"/>
        </w:rPr>
      </w:pPr>
      <w:r w:rsidRPr="00180E01">
        <w:rPr>
          <w:lang w:val="en-US"/>
        </w:rPr>
        <w:t>Below are some examples of the formatting to be used for references to legislation. For countries or legal acts other than those listed, the same criteria must be applied.</w:t>
      </w:r>
    </w:p>
    <w:p w:rsidR="00284A15" w:rsidRPr="00180E01" w:rsidRDefault="00822958" w:rsidP="00822958">
      <w:pPr>
        <w:pStyle w:val="Titolo3"/>
        <w:rPr>
          <w:lang w:val="en-US"/>
        </w:rPr>
      </w:pPr>
      <w:r w:rsidRPr="00A809A3">
        <w:rPr>
          <w:lang w:val="en-US"/>
        </w:rPr>
        <w:t xml:space="preserve">2.2.1. </w:t>
      </w:r>
      <w:r w:rsidR="00180E01" w:rsidRPr="00180E01">
        <w:rPr>
          <w:lang w:val="en-US"/>
        </w:rPr>
        <w:t>Italy - NB this title uses the "Title 3" style</w:t>
      </w:r>
    </w:p>
    <w:p w:rsidR="00180E01" w:rsidRPr="00180E01" w:rsidRDefault="00180E01" w:rsidP="00180E01">
      <w:pPr>
        <w:pStyle w:val="Corpotesto"/>
        <w:rPr>
          <w:lang w:val="en-US"/>
        </w:rPr>
      </w:pPr>
      <w:r>
        <w:rPr>
          <w:lang w:val="en-US"/>
        </w:rPr>
        <w:t>l</w:t>
      </w:r>
      <w:r w:rsidRPr="00180E01">
        <w:rPr>
          <w:lang w:val="en-US"/>
        </w:rPr>
        <w:t>. n. 34/2008 (Provisions for the fulfillment of obligations deriving from Italy's membership of the European Communities - Community law 2007)</w:t>
      </w:r>
    </w:p>
    <w:p w:rsidR="00180E01" w:rsidRPr="00180E01" w:rsidRDefault="00180E01" w:rsidP="00180E01">
      <w:pPr>
        <w:pStyle w:val="Corpotesto"/>
        <w:rPr>
          <w:lang w:val="en-US"/>
        </w:rPr>
      </w:pPr>
      <w:r>
        <w:rPr>
          <w:lang w:val="en-US"/>
        </w:rPr>
        <w:t>l</w:t>
      </w:r>
      <w:r w:rsidRPr="00180E01">
        <w:rPr>
          <w:lang w:val="en-US"/>
        </w:rPr>
        <w:t xml:space="preserve">egislative </w:t>
      </w:r>
      <w:r>
        <w:rPr>
          <w:lang w:val="en-US"/>
        </w:rPr>
        <w:t>d</w:t>
      </w:r>
      <w:r w:rsidRPr="00180E01">
        <w:rPr>
          <w:lang w:val="en-US"/>
        </w:rPr>
        <w:t>ecree no. 215/2003 (Implementation of Directive 2000/43/EC for equal treatment between people regardless of race and ethnic origin)</w:t>
      </w:r>
    </w:p>
    <w:p w:rsidR="00180E01" w:rsidRPr="00180E01" w:rsidRDefault="00180E01" w:rsidP="00180E01">
      <w:pPr>
        <w:pStyle w:val="Corpotesto"/>
        <w:rPr>
          <w:lang w:val="en-US"/>
        </w:rPr>
      </w:pPr>
      <w:r w:rsidRPr="00180E01">
        <w:rPr>
          <w:lang w:val="en-US"/>
        </w:rPr>
        <w:t>d.l. n. 92/2008 (Urgent measures relating to public security), conv</w:t>
      </w:r>
      <w:r w:rsidR="00327D4B">
        <w:rPr>
          <w:lang w:val="en-US"/>
        </w:rPr>
        <w:t>erted</w:t>
      </w:r>
      <w:r w:rsidRPr="00180E01">
        <w:rPr>
          <w:lang w:val="en-US"/>
        </w:rPr>
        <w:t xml:space="preserve">, </w:t>
      </w:r>
      <w:r w:rsidR="00327D4B">
        <w:rPr>
          <w:lang w:val="en-US"/>
        </w:rPr>
        <w:t>w</w:t>
      </w:r>
      <w:r w:rsidRPr="00180E01">
        <w:rPr>
          <w:lang w:val="en-US"/>
        </w:rPr>
        <w:t xml:space="preserve">ith amendments, </w:t>
      </w:r>
      <w:r w:rsidR="00327D4B">
        <w:rPr>
          <w:lang w:val="en-US"/>
        </w:rPr>
        <w:t>with</w:t>
      </w:r>
      <w:r w:rsidRPr="00180E01">
        <w:rPr>
          <w:lang w:val="en-US"/>
        </w:rPr>
        <w:t xml:space="preserve"> l. n. 125/2008</w:t>
      </w:r>
    </w:p>
    <w:p w:rsidR="00180E01" w:rsidRPr="00180E01" w:rsidRDefault="00180E01" w:rsidP="00180E01">
      <w:pPr>
        <w:pStyle w:val="Corpotesto"/>
        <w:rPr>
          <w:lang w:val="en-US"/>
        </w:rPr>
      </w:pPr>
      <w:r w:rsidRPr="00180E01">
        <w:rPr>
          <w:lang w:val="en-US"/>
        </w:rPr>
        <w:t>d.P.R. n. 380/2001 (Consolidated text of laws and regulations on construction)</w:t>
      </w:r>
    </w:p>
    <w:p w:rsidR="00180E01" w:rsidRPr="00180E01" w:rsidRDefault="00180E01" w:rsidP="00180E01">
      <w:pPr>
        <w:pStyle w:val="Corpotesto"/>
        <w:rPr>
          <w:lang w:val="en-US"/>
        </w:rPr>
      </w:pPr>
      <w:r w:rsidRPr="00180E01">
        <w:rPr>
          <w:lang w:val="en-US"/>
        </w:rPr>
        <w:t>Civil Code: c.c.</w:t>
      </w:r>
    </w:p>
    <w:p w:rsidR="00284A15" w:rsidRPr="00180E01" w:rsidRDefault="00180E01" w:rsidP="00180E01">
      <w:pPr>
        <w:pStyle w:val="Corpotesto"/>
        <w:rPr>
          <w:lang w:val="en-US"/>
        </w:rPr>
      </w:pPr>
      <w:r w:rsidRPr="00180E01">
        <w:rPr>
          <w:lang w:val="en-US"/>
        </w:rPr>
        <w:t>Code of civil procedure: c.p.c.</w:t>
      </w:r>
    </w:p>
    <w:p w:rsidR="00284A15" w:rsidRPr="00327D4B" w:rsidRDefault="00822958" w:rsidP="00822958">
      <w:pPr>
        <w:pStyle w:val="Titolo3"/>
        <w:rPr>
          <w:lang w:val="en-US"/>
        </w:rPr>
      </w:pPr>
      <w:r w:rsidRPr="00A809A3">
        <w:rPr>
          <w:lang w:val="en-US"/>
        </w:rPr>
        <w:t xml:space="preserve">2.2.2. </w:t>
      </w:r>
      <w:r w:rsidR="00327D4B" w:rsidRPr="00327D4B">
        <w:rPr>
          <w:lang w:val="en-US"/>
        </w:rPr>
        <w:t>European Union</w:t>
      </w:r>
    </w:p>
    <w:p w:rsidR="00327D4B" w:rsidRPr="00327D4B" w:rsidRDefault="00327D4B" w:rsidP="00327D4B">
      <w:pPr>
        <w:pStyle w:val="Corpotesto"/>
        <w:rPr>
          <w:lang w:val="en-US"/>
        </w:rPr>
      </w:pPr>
      <w:r w:rsidRPr="00327D4B">
        <w:rPr>
          <w:lang w:val="en-US"/>
        </w:rPr>
        <w:t>Regulation 2016/679/EU of the European Parliament and of the Council of 27 April 2016 concerning the protection of individuals with regard to the processing of personal data, as well as the free circulation of such data and which repeals Directive 95/46/EC (</w:t>
      </w:r>
      <w:r w:rsidR="005D2958">
        <w:rPr>
          <w:lang w:val="en-US"/>
        </w:rPr>
        <w:t>G</w:t>
      </w:r>
      <w:r w:rsidRPr="00327D4B">
        <w:rPr>
          <w:lang w:val="en-US"/>
        </w:rPr>
        <w:t xml:space="preserve">eneral </w:t>
      </w:r>
      <w:r w:rsidR="005D2958">
        <w:rPr>
          <w:lang w:val="en-US"/>
        </w:rPr>
        <w:t>D</w:t>
      </w:r>
      <w:r w:rsidRPr="00327D4B">
        <w:rPr>
          <w:lang w:val="en-US"/>
        </w:rPr>
        <w:t xml:space="preserve">ata </w:t>
      </w:r>
      <w:r w:rsidR="005D2958">
        <w:rPr>
          <w:lang w:val="en-US"/>
        </w:rPr>
        <w:t>P</w:t>
      </w:r>
      <w:r w:rsidRPr="00327D4B">
        <w:rPr>
          <w:lang w:val="en-US"/>
        </w:rPr>
        <w:t>rotection</w:t>
      </w:r>
      <w:r w:rsidR="005D2958">
        <w:rPr>
          <w:lang w:val="en-US"/>
        </w:rPr>
        <w:t xml:space="preserve"> R</w:t>
      </w:r>
      <w:r w:rsidR="005D2958" w:rsidRPr="00327D4B">
        <w:rPr>
          <w:lang w:val="en-US"/>
        </w:rPr>
        <w:t>egulation</w:t>
      </w:r>
      <w:r w:rsidRPr="00327D4B">
        <w:rPr>
          <w:lang w:val="en-US"/>
        </w:rPr>
        <w:t>)</w:t>
      </w:r>
    </w:p>
    <w:p w:rsidR="00284A15" w:rsidRPr="00327D4B" w:rsidRDefault="00327D4B" w:rsidP="00327D4B">
      <w:pPr>
        <w:pStyle w:val="Corpotesto"/>
        <w:rPr>
          <w:lang w:val="en-US"/>
        </w:rPr>
      </w:pPr>
      <w:r w:rsidRPr="00327D4B">
        <w:rPr>
          <w:lang w:val="en-US"/>
        </w:rPr>
        <w:t>Directive 2019/1024/EU of the European Parliament and of the Council of 20 June 2019 on the opening of data and the re-use of public sector information</w:t>
      </w:r>
    </w:p>
    <w:p w:rsidR="00970D26" w:rsidRPr="005D2958" w:rsidRDefault="00970D26" w:rsidP="00970D26">
      <w:pPr>
        <w:pStyle w:val="Titolo3"/>
        <w:rPr>
          <w:lang w:val="en-US"/>
        </w:rPr>
      </w:pPr>
      <w:r w:rsidRPr="005D2958">
        <w:rPr>
          <w:lang w:val="en-US"/>
        </w:rPr>
        <w:t xml:space="preserve">2.3. </w:t>
      </w:r>
      <w:r w:rsidR="005D2958" w:rsidRPr="005D2958">
        <w:rPr>
          <w:lang w:val="en-US"/>
        </w:rPr>
        <w:t>Case law</w:t>
      </w:r>
    </w:p>
    <w:p w:rsidR="00AF78EA" w:rsidRPr="005D2958" w:rsidRDefault="005D2958" w:rsidP="00AF78EA">
      <w:pPr>
        <w:pStyle w:val="Corpotesto"/>
        <w:rPr>
          <w:lang w:val="en-US"/>
        </w:rPr>
      </w:pPr>
      <w:r w:rsidRPr="005D2958">
        <w:rPr>
          <w:lang w:val="en-US"/>
        </w:rPr>
        <w:t>Below are some examples of the formatting to be used for references to case law. For jurisdictions other than those listed, or Courts not listed, the same criteria must be applied</w:t>
      </w:r>
      <w:r w:rsidR="00315E1B" w:rsidRPr="005D2958">
        <w:rPr>
          <w:lang w:val="en-US"/>
        </w:rPr>
        <w:t>.</w:t>
      </w:r>
    </w:p>
    <w:p w:rsidR="00031568" w:rsidRPr="009E01D9" w:rsidRDefault="0084557D" w:rsidP="0084557D">
      <w:pPr>
        <w:pStyle w:val="Titolo3"/>
        <w:rPr>
          <w:lang w:val="en-US"/>
        </w:rPr>
      </w:pPr>
      <w:r w:rsidRPr="00A809A3">
        <w:rPr>
          <w:lang w:val="en-US"/>
        </w:rPr>
        <w:t xml:space="preserve">2.3.1. </w:t>
      </w:r>
      <w:r w:rsidR="005D2958" w:rsidRPr="009E01D9">
        <w:rPr>
          <w:lang w:val="en-US"/>
        </w:rPr>
        <w:t>Italy</w:t>
      </w:r>
      <w:r w:rsidR="00031568" w:rsidRPr="009E01D9">
        <w:rPr>
          <w:lang w:val="en-US"/>
        </w:rPr>
        <w:t xml:space="preserve"> </w:t>
      </w:r>
    </w:p>
    <w:p w:rsidR="00031568" w:rsidRPr="009E01D9" w:rsidRDefault="00031568" w:rsidP="00031568">
      <w:pPr>
        <w:pStyle w:val="Corpotesto"/>
        <w:rPr>
          <w:lang w:val="en-US"/>
        </w:rPr>
      </w:pPr>
      <w:r w:rsidRPr="009E01D9">
        <w:rPr>
          <w:lang w:val="en-US"/>
        </w:rPr>
        <w:t xml:space="preserve">Corte Cost., sent. (o ord.) 22 </w:t>
      </w:r>
      <w:r w:rsidR="009E01D9">
        <w:rPr>
          <w:lang w:val="en-US"/>
        </w:rPr>
        <w:t>D</w:t>
      </w:r>
      <w:r w:rsidR="009E01D9" w:rsidRPr="009E01D9">
        <w:rPr>
          <w:lang w:val="en-US"/>
        </w:rPr>
        <w:t>ecember</w:t>
      </w:r>
      <w:r w:rsidRPr="009E01D9">
        <w:rPr>
          <w:lang w:val="en-US"/>
        </w:rPr>
        <w:t xml:space="preserve"> 1980, n. 188 </w:t>
      </w:r>
    </w:p>
    <w:p w:rsidR="00031568" w:rsidRPr="009E01D9" w:rsidRDefault="00031568" w:rsidP="00031568">
      <w:pPr>
        <w:pStyle w:val="Corpotesto"/>
        <w:rPr>
          <w:lang w:val="en-US"/>
        </w:rPr>
      </w:pPr>
      <w:r w:rsidRPr="009E01D9">
        <w:rPr>
          <w:lang w:val="en-US"/>
        </w:rPr>
        <w:t xml:space="preserve">Cass. civ., s.u. 4 </w:t>
      </w:r>
      <w:r w:rsidR="009E01D9">
        <w:rPr>
          <w:lang w:val="en-US"/>
        </w:rPr>
        <w:t>F</w:t>
      </w:r>
      <w:r w:rsidR="009E01D9" w:rsidRPr="009E01D9">
        <w:rPr>
          <w:lang w:val="en-US"/>
        </w:rPr>
        <w:t>ebruary</w:t>
      </w:r>
      <w:r w:rsidRPr="009E01D9">
        <w:rPr>
          <w:lang w:val="en-US"/>
        </w:rPr>
        <w:t xml:space="preserve"> 2005, n. 2207</w:t>
      </w:r>
    </w:p>
    <w:p w:rsidR="00031568" w:rsidRPr="009E01D9" w:rsidRDefault="00031568" w:rsidP="00031568">
      <w:pPr>
        <w:pStyle w:val="Corpotesto"/>
        <w:rPr>
          <w:lang w:val="en-US"/>
        </w:rPr>
      </w:pPr>
      <w:r w:rsidRPr="009E01D9">
        <w:rPr>
          <w:lang w:val="en-US"/>
        </w:rPr>
        <w:t xml:space="preserve">Cass. pen., s.u. 30 </w:t>
      </w:r>
      <w:r w:rsidR="009E01D9">
        <w:rPr>
          <w:lang w:val="en-US"/>
        </w:rPr>
        <w:t>J</w:t>
      </w:r>
      <w:r w:rsidR="009E01D9" w:rsidRPr="009E01D9">
        <w:rPr>
          <w:lang w:val="en-US"/>
        </w:rPr>
        <w:t>anuary</w:t>
      </w:r>
      <w:r w:rsidRPr="009E01D9">
        <w:rPr>
          <w:lang w:val="en-US"/>
        </w:rPr>
        <w:t xml:space="preserve"> 2007, n. 4614 </w:t>
      </w:r>
    </w:p>
    <w:p w:rsidR="00031568" w:rsidRPr="00A809A3" w:rsidRDefault="00031568" w:rsidP="00031568">
      <w:pPr>
        <w:pStyle w:val="Corpotesto"/>
        <w:rPr>
          <w:lang w:val="en-US"/>
        </w:rPr>
      </w:pPr>
      <w:r w:rsidRPr="00A809A3">
        <w:rPr>
          <w:lang w:val="en-US"/>
        </w:rPr>
        <w:t xml:space="preserve">Cass. pen., 19 </w:t>
      </w:r>
      <w:r w:rsidR="009E01D9" w:rsidRPr="00A809A3">
        <w:rPr>
          <w:lang w:val="en-US"/>
        </w:rPr>
        <w:t xml:space="preserve">June </w:t>
      </w:r>
      <w:r w:rsidRPr="00A809A3">
        <w:rPr>
          <w:lang w:val="en-US"/>
        </w:rPr>
        <w:t xml:space="preserve">2008, n. 31171 </w:t>
      </w:r>
    </w:p>
    <w:p w:rsidR="00031568" w:rsidRPr="00D11A5D" w:rsidRDefault="00031568" w:rsidP="00031568">
      <w:pPr>
        <w:pStyle w:val="Corpotesto"/>
        <w:rPr>
          <w:lang w:val="en-US"/>
        </w:rPr>
      </w:pPr>
      <w:r w:rsidRPr="00A809A3">
        <w:rPr>
          <w:lang w:val="en-US"/>
        </w:rPr>
        <w:t xml:space="preserve">Trib. </w:t>
      </w:r>
      <w:r w:rsidRPr="00D11A5D">
        <w:rPr>
          <w:lang w:val="en-US"/>
        </w:rPr>
        <w:t xml:space="preserve">Roma, 12 </w:t>
      </w:r>
      <w:r w:rsidR="009E01D9" w:rsidRPr="00D11A5D">
        <w:rPr>
          <w:lang w:val="en-US"/>
        </w:rPr>
        <w:t xml:space="preserve">December </w:t>
      </w:r>
      <w:r w:rsidRPr="00D11A5D">
        <w:rPr>
          <w:lang w:val="en-US"/>
        </w:rPr>
        <w:t>2005, in Foro it., 2006, I, 123.</w:t>
      </w:r>
    </w:p>
    <w:p w:rsidR="00031568" w:rsidRPr="00D11A5D" w:rsidRDefault="00031568" w:rsidP="00031568">
      <w:pPr>
        <w:pStyle w:val="Corpotesto"/>
        <w:rPr>
          <w:lang w:val="en-US"/>
        </w:rPr>
      </w:pPr>
      <w:r w:rsidRPr="00D11A5D">
        <w:rPr>
          <w:lang w:val="en-US"/>
        </w:rPr>
        <w:t xml:space="preserve">App. Torino, 23 </w:t>
      </w:r>
      <w:r w:rsidR="009E01D9" w:rsidRPr="00D11A5D">
        <w:rPr>
          <w:lang w:val="en-US"/>
        </w:rPr>
        <w:t>Ma</w:t>
      </w:r>
      <w:r w:rsidR="00D11A5D" w:rsidRPr="00D11A5D">
        <w:rPr>
          <w:lang w:val="en-US"/>
        </w:rPr>
        <w:t>y</w:t>
      </w:r>
      <w:r w:rsidRPr="00D11A5D">
        <w:rPr>
          <w:lang w:val="en-US"/>
        </w:rPr>
        <w:t xml:space="preserve"> 2010, in Foro it., 2011, II, 123.</w:t>
      </w:r>
    </w:p>
    <w:p w:rsidR="00031568" w:rsidRPr="00D11A5D" w:rsidRDefault="00031568" w:rsidP="00031568">
      <w:pPr>
        <w:pStyle w:val="Corpotesto"/>
        <w:rPr>
          <w:lang w:val="en-US"/>
        </w:rPr>
      </w:pPr>
      <w:r w:rsidRPr="00A809A3">
        <w:rPr>
          <w:lang w:val="en-US"/>
        </w:rPr>
        <w:t xml:space="preserve">Trib. Varese, decr. </w:t>
      </w:r>
      <w:r w:rsidRPr="00D11A5D">
        <w:rPr>
          <w:lang w:val="en-US"/>
        </w:rPr>
        <w:t xml:space="preserve">13 </w:t>
      </w:r>
      <w:r w:rsidR="00D11A5D" w:rsidRPr="00D11A5D">
        <w:rPr>
          <w:lang w:val="en-US"/>
        </w:rPr>
        <w:t>July</w:t>
      </w:r>
      <w:r w:rsidRPr="00D11A5D">
        <w:rPr>
          <w:lang w:val="en-US"/>
        </w:rPr>
        <w:t xml:space="preserve"> 2010, in Fam. e dir., 2011, 98.</w:t>
      </w:r>
    </w:p>
    <w:p w:rsidR="00031568" w:rsidRPr="00D11A5D" w:rsidRDefault="00031568" w:rsidP="00031568">
      <w:pPr>
        <w:pStyle w:val="Corpotesto"/>
        <w:rPr>
          <w:lang w:val="en-US"/>
        </w:rPr>
      </w:pPr>
      <w:r w:rsidRPr="00A809A3">
        <w:rPr>
          <w:lang w:val="en-US"/>
        </w:rPr>
        <w:t xml:space="preserve">Trib. </w:t>
      </w:r>
      <w:r w:rsidRPr="00D11A5D">
        <w:rPr>
          <w:lang w:val="en-US"/>
        </w:rPr>
        <w:t xml:space="preserve">Torino, ord. 17 </w:t>
      </w:r>
      <w:r w:rsidR="00D11A5D" w:rsidRPr="00D11A5D">
        <w:rPr>
          <w:lang w:val="en-US"/>
        </w:rPr>
        <w:t>December</w:t>
      </w:r>
      <w:r w:rsidRPr="00D11A5D">
        <w:rPr>
          <w:lang w:val="en-US"/>
        </w:rPr>
        <w:t xml:space="preserve"> 2004, in, SPI, 2004, 123.</w:t>
      </w:r>
    </w:p>
    <w:p w:rsidR="00031568" w:rsidRPr="00D11A5D" w:rsidRDefault="00031568" w:rsidP="00031568">
      <w:pPr>
        <w:pStyle w:val="Corpotesto"/>
        <w:rPr>
          <w:lang w:val="en-US"/>
        </w:rPr>
      </w:pPr>
      <w:r w:rsidRPr="00D11A5D">
        <w:rPr>
          <w:lang w:val="en-US"/>
        </w:rPr>
        <w:t xml:space="preserve">T.A.R. Piemonte (sezione I), </w:t>
      </w:r>
      <w:r w:rsidR="00D11A5D" w:rsidRPr="00D11A5D">
        <w:rPr>
          <w:lang w:val="en-US"/>
        </w:rPr>
        <w:t>judgment of</w:t>
      </w:r>
      <w:r w:rsidRPr="00D11A5D">
        <w:rPr>
          <w:lang w:val="en-US"/>
        </w:rPr>
        <w:t xml:space="preserve"> 10 </w:t>
      </w:r>
      <w:r w:rsidR="00D11A5D" w:rsidRPr="00D11A5D">
        <w:rPr>
          <w:lang w:val="en-US"/>
        </w:rPr>
        <w:t xml:space="preserve">February </w:t>
      </w:r>
      <w:r w:rsidRPr="00D11A5D">
        <w:rPr>
          <w:lang w:val="en-US"/>
        </w:rPr>
        <w:t xml:space="preserve">2017, n. 80 </w:t>
      </w:r>
    </w:p>
    <w:p w:rsidR="00031568" w:rsidRPr="00A809A3" w:rsidRDefault="00031568" w:rsidP="00031568">
      <w:pPr>
        <w:pStyle w:val="Corpotesto"/>
        <w:rPr>
          <w:lang w:val="en-US"/>
        </w:rPr>
      </w:pPr>
      <w:r w:rsidRPr="00A809A3">
        <w:rPr>
          <w:lang w:val="en-US"/>
        </w:rPr>
        <w:t xml:space="preserve">Cons. St., 10 </w:t>
      </w:r>
      <w:r w:rsidR="00D11A5D" w:rsidRPr="00A809A3">
        <w:rPr>
          <w:lang w:val="en-US"/>
        </w:rPr>
        <w:t>February</w:t>
      </w:r>
      <w:r w:rsidRPr="00A809A3">
        <w:rPr>
          <w:lang w:val="en-US"/>
        </w:rPr>
        <w:t xml:space="preserve"> 2017, n. 80</w:t>
      </w:r>
      <w:r w:rsidR="00922024" w:rsidRPr="00A809A3">
        <w:rPr>
          <w:lang w:val="en-US"/>
        </w:rPr>
        <w:t>;</w:t>
      </w:r>
      <w:r w:rsidRPr="00A809A3">
        <w:rPr>
          <w:lang w:val="en-US"/>
        </w:rPr>
        <w:t xml:space="preserve"> </w:t>
      </w:r>
    </w:p>
    <w:p w:rsidR="0084557D" w:rsidRPr="00D11A5D" w:rsidRDefault="0084557D" w:rsidP="0084557D">
      <w:pPr>
        <w:pStyle w:val="Titolo3"/>
        <w:rPr>
          <w:lang w:val="en-US"/>
        </w:rPr>
      </w:pPr>
      <w:r w:rsidRPr="00D11A5D">
        <w:rPr>
          <w:lang w:val="en-US"/>
        </w:rPr>
        <w:lastRenderedPageBreak/>
        <w:t xml:space="preserve">2.3.2. </w:t>
      </w:r>
      <w:r w:rsidR="00D11A5D" w:rsidRPr="00D11A5D">
        <w:rPr>
          <w:lang w:val="en-US"/>
        </w:rPr>
        <w:t>European Union</w:t>
      </w:r>
    </w:p>
    <w:p w:rsidR="00D11A5D" w:rsidRPr="00D11A5D" w:rsidRDefault="00D11A5D" w:rsidP="00D11A5D">
      <w:pPr>
        <w:pStyle w:val="Corpotesto"/>
        <w:rPr>
          <w:lang w:val="en-US"/>
        </w:rPr>
      </w:pPr>
      <w:r w:rsidRPr="00D11A5D">
        <w:rPr>
          <w:lang w:val="en-US"/>
        </w:rPr>
        <w:t xml:space="preserve">Court of Justice, judgment 14 November 2018, C-215/17, </w:t>
      </w:r>
      <w:r w:rsidRPr="00D11A5D">
        <w:rPr>
          <w:i/>
          <w:iCs/>
          <w:lang w:val="en-US"/>
        </w:rPr>
        <w:t>NKBM</w:t>
      </w:r>
      <w:r w:rsidRPr="00D11A5D">
        <w:rPr>
          <w:lang w:val="en-US"/>
        </w:rPr>
        <w:t>, ECLI: EU: C: 2018: 901, p. 13.</w:t>
      </w:r>
    </w:p>
    <w:p w:rsidR="00385DA2" w:rsidRPr="00D11A5D" w:rsidRDefault="00D11A5D" w:rsidP="00D11A5D">
      <w:pPr>
        <w:pStyle w:val="Corpotesto"/>
        <w:rPr>
          <w:lang w:val="en-US"/>
        </w:rPr>
      </w:pPr>
      <w:r w:rsidRPr="00D11A5D">
        <w:rPr>
          <w:lang w:val="en-US"/>
        </w:rPr>
        <w:t xml:space="preserve">General Court, judgment of 27 September 2005, T-134/03, </w:t>
      </w:r>
      <w:r w:rsidRPr="00D11A5D">
        <w:rPr>
          <w:i/>
          <w:iCs/>
          <w:lang w:val="en-US"/>
        </w:rPr>
        <w:t>Common Market Fertilizers v Commission</w:t>
      </w:r>
      <w:r w:rsidRPr="00D11A5D">
        <w:rPr>
          <w:lang w:val="en-US"/>
        </w:rPr>
        <w:t>, ECLI: EU: T: 2005: 339, p</w:t>
      </w:r>
      <w:r w:rsidR="002B637F">
        <w:rPr>
          <w:lang w:val="en-US"/>
        </w:rPr>
        <w:t>.</w:t>
      </w:r>
      <w:r w:rsidRPr="00D11A5D">
        <w:rPr>
          <w:lang w:val="en-US"/>
        </w:rPr>
        <w:t xml:space="preserve"> 23.</w:t>
      </w:r>
    </w:p>
    <w:sectPr w:rsidR="00385DA2" w:rsidRPr="00D11A5D" w:rsidSect="003A2AD2">
      <w:headerReference w:type="default" r:id="rId8"/>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452" w:rsidRDefault="00652452" w:rsidP="003A2AD2">
      <w:r>
        <w:separator/>
      </w:r>
    </w:p>
  </w:endnote>
  <w:endnote w:type="continuationSeparator" w:id="0">
    <w:p w:rsidR="00652452" w:rsidRDefault="00652452" w:rsidP="003A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452" w:rsidRDefault="00652452" w:rsidP="003A2AD2">
      <w:r>
        <w:separator/>
      </w:r>
    </w:p>
  </w:footnote>
  <w:footnote w:type="continuationSeparator" w:id="0">
    <w:p w:rsidR="00652452" w:rsidRDefault="00652452" w:rsidP="003A2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BA2" w:rsidRDefault="00EB5BA2" w:rsidP="00C972F2">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C660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5E02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E681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364A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901C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765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C0A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AAC6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48DC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A4442"/>
    <w:multiLevelType w:val="hybridMultilevel"/>
    <w:tmpl w:val="D58E61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6C428A"/>
    <w:multiLevelType w:val="hybridMultilevel"/>
    <w:tmpl w:val="CDAAA7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D625DE2"/>
    <w:multiLevelType w:val="multilevel"/>
    <w:tmpl w:val="02B8AA3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2B8371C"/>
    <w:multiLevelType w:val="hybridMultilevel"/>
    <w:tmpl w:val="0956AC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ED28F2"/>
    <w:multiLevelType w:val="hybridMultilevel"/>
    <w:tmpl w:val="E9727760"/>
    <w:lvl w:ilvl="0" w:tplc="B28C30C2">
      <w:start w:val="1"/>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213817"/>
    <w:multiLevelType w:val="hybridMultilevel"/>
    <w:tmpl w:val="A8F0A84A"/>
    <w:lvl w:ilvl="0" w:tplc="B0485328">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CC02B8"/>
    <w:multiLevelType w:val="hybridMultilevel"/>
    <w:tmpl w:val="7B0CFC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7F16673"/>
    <w:multiLevelType w:val="hybridMultilevel"/>
    <w:tmpl w:val="9F10D1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A5B7F7A"/>
    <w:multiLevelType w:val="hybridMultilevel"/>
    <w:tmpl w:val="62DAA5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B344A7C"/>
    <w:multiLevelType w:val="hybridMultilevel"/>
    <w:tmpl w:val="8138D5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F0961FC"/>
    <w:multiLevelType w:val="hybridMultilevel"/>
    <w:tmpl w:val="760AC9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0044222"/>
    <w:multiLevelType w:val="multilevel"/>
    <w:tmpl w:val="041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1"/>
  </w:num>
  <w:num w:numId="13">
    <w:abstractNumId w:val="18"/>
  </w:num>
  <w:num w:numId="14">
    <w:abstractNumId w:val="20"/>
  </w:num>
  <w:num w:numId="15">
    <w:abstractNumId w:val="16"/>
  </w:num>
  <w:num w:numId="16">
    <w:abstractNumId w:val="10"/>
  </w:num>
  <w:num w:numId="17">
    <w:abstractNumId w:val="11"/>
  </w:num>
  <w:num w:numId="18">
    <w:abstractNumId w:val="13"/>
  </w:num>
  <w:num w:numId="19">
    <w:abstractNumId w:val="12"/>
  </w:num>
  <w:num w:numId="20">
    <w:abstractNumId w:val="14"/>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D7"/>
    <w:rsid w:val="00031568"/>
    <w:rsid w:val="000358DD"/>
    <w:rsid w:val="00042910"/>
    <w:rsid w:val="00056840"/>
    <w:rsid w:val="00063CAB"/>
    <w:rsid w:val="00081E98"/>
    <w:rsid w:val="00082CB6"/>
    <w:rsid w:val="000917DC"/>
    <w:rsid w:val="000A182E"/>
    <w:rsid w:val="000C7710"/>
    <w:rsid w:val="000D708C"/>
    <w:rsid w:val="00105733"/>
    <w:rsid w:val="00133912"/>
    <w:rsid w:val="00135286"/>
    <w:rsid w:val="00137857"/>
    <w:rsid w:val="0014327D"/>
    <w:rsid w:val="00162622"/>
    <w:rsid w:val="00171C0B"/>
    <w:rsid w:val="001776D5"/>
    <w:rsid w:val="00180E01"/>
    <w:rsid w:val="00191035"/>
    <w:rsid w:val="001A0E9D"/>
    <w:rsid w:val="001B1E70"/>
    <w:rsid w:val="001D0808"/>
    <w:rsid w:val="001D4113"/>
    <w:rsid w:val="001E1CD0"/>
    <w:rsid w:val="001E22CD"/>
    <w:rsid w:val="001E3163"/>
    <w:rsid w:val="001F0D1D"/>
    <w:rsid w:val="0022326B"/>
    <w:rsid w:val="00246831"/>
    <w:rsid w:val="00247DD6"/>
    <w:rsid w:val="00257818"/>
    <w:rsid w:val="00270E7D"/>
    <w:rsid w:val="002740A3"/>
    <w:rsid w:val="00280ED0"/>
    <w:rsid w:val="00284A15"/>
    <w:rsid w:val="002944B2"/>
    <w:rsid w:val="002B637F"/>
    <w:rsid w:val="002C3DE6"/>
    <w:rsid w:val="002E10AE"/>
    <w:rsid w:val="002E66FA"/>
    <w:rsid w:val="002F6542"/>
    <w:rsid w:val="00315E1B"/>
    <w:rsid w:val="00327D4B"/>
    <w:rsid w:val="003316FF"/>
    <w:rsid w:val="0033448F"/>
    <w:rsid w:val="003470B1"/>
    <w:rsid w:val="00353486"/>
    <w:rsid w:val="00373A96"/>
    <w:rsid w:val="00385DA2"/>
    <w:rsid w:val="003878B3"/>
    <w:rsid w:val="00395EE4"/>
    <w:rsid w:val="003A2AD2"/>
    <w:rsid w:val="003D0F8E"/>
    <w:rsid w:val="003D2191"/>
    <w:rsid w:val="003F2967"/>
    <w:rsid w:val="00411034"/>
    <w:rsid w:val="004252E3"/>
    <w:rsid w:val="004271E2"/>
    <w:rsid w:val="00437FA1"/>
    <w:rsid w:val="00447D87"/>
    <w:rsid w:val="0045753E"/>
    <w:rsid w:val="00474491"/>
    <w:rsid w:val="00480199"/>
    <w:rsid w:val="004819C5"/>
    <w:rsid w:val="004A52D1"/>
    <w:rsid w:val="004C3400"/>
    <w:rsid w:val="004E74A9"/>
    <w:rsid w:val="004F6A97"/>
    <w:rsid w:val="005156D7"/>
    <w:rsid w:val="0054093F"/>
    <w:rsid w:val="00546E69"/>
    <w:rsid w:val="005710D9"/>
    <w:rsid w:val="00582589"/>
    <w:rsid w:val="00595382"/>
    <w:rsid w:val="005A6FF2"/>
    <w:rsid w:val="005B084C"/>
    <w:rsid w:val="005D2958"/>
    <w:rsid w:val="005D40BB"/>
    <w:rsid w:val="005D6BD0"/>
    <w:rsid w:val="005E0AF5"/>
    <w:rsid w:val="00622944"/>
    <w:rsid w:val="006336F9"/>
    <w:rsid w:val="0064109A"/>
    <w:rsid w:val="00652452"/>
    <w:rsid w:val="00655F3E"/>
    <w:rsid w:val="0065604F"/>
    <w:rsid w:val="00666281"/>
    <w:rsid w:val="00670CD3"/>
    <w:rsid w:val="00670F1B"/>
    <w:rsid w:val="00672D16"/>
    <w:rsid w:val="00683607"/>
    <w:rsid w:val="00691C57"/>
    <w:rsid w:val="006E47EE"/>
    <w:rsid w:val="006F1F72"/>
    <w:rsid w:val="0070460F"/>
    <w:rsid w:val="00706498"/>
    <w:rsid w:val="007315B6"/>
    <w:rsid w:val="0074010B"/>
    <w:rsid w:val="00781017"/>
    <w:rsid w:val="0078768F"/>
    <w:rsid w:val="0079436F"/>
    <w:rsid w:val="007A25FF"/>
    <w:rsid w:val="007D62E9"/>
    <w:rsid w:val="007F07E6"/>
    <w:rsid w:val="007F2E71"/>
    <w:rsid w:val="007F42CA"/>
    <w:rsid w:val="008030EB"/>
    <w:rsid w:val="00810D8B"/>
    <w:rsid w:val="00813BCD"/>
    <w:rsid w:val="00816FF5"/>
    <w:rsid w:val="00822958"/>
    <w:rsid w:val="00824AC1"/>
    <w:rsid w:val="0083773A"/>
    <w:rsid w:val="008405D9"/>
    <w:rsid w:val="0084557D"/>
    <w:rsid w:val="008639C5"/>
    <w:rsid w:val="00864AB9"/>
    <w:rsid w:val="0087487F"/>
    <w:rsid w:val="00896B61"/>
    <w:rsid w:val="008C5988"/>
    <w:rsid w:val="008F1BE1"/>
    <w:rsid w:val="009103EF"/>
    <w:rsid w:val="00922024"/>
    <w:rsid w:val="00956C9C"/>
    <w:rsid w:val="00964EFE"/>
    <w:rsid w:val="0096637C"/>
    <w:rsid w:val="00970D26"/>
    <w:rsid w:val="00972C00"/>
    <w:rsid w:val="009A124F"/>
    <w:rsid w:val="009B16EA"/>
    <w:rsid w:val="009B7385"/>
    <w:rsid w:val="009B7B8B"/>
    <w:rsid w:val="009C3B2F"/>
    <w:rsid w:val="009C49D7"/>
    <w:rsid w:val="009E01D9"/>
    <w:rsid w:val="009E13E7"/>
    <w:rsid w:val="009E4D87"/>
    <w:rsid w:val="00A02091"/>
    <w:rsid w:val="00A15E2C"/>
    <w:rsid w:val="00A20174"/>
    <w:rsid w:val="00A40578"/>
    <w:rsid w:val="00A51797"/>
    <w:rsid w:val="00A5783E"/>
    <w:rsid w:val="00A809A3"/>
    <w:rsid w:val="00AC0F5C"/>
    <w:rsid w:val="00AC2CFC"/>
    <w:rsid w:val="00AC4187"/>
    <w:rsid w:val="00AE2280"/>
    <w:rsid w:val="00AF6626"/>
    <w:rsid w:val="00AF78EA"/>
    <w:rsid w:val="00B00D76"/>
    <w:rsid w:val="00B02B4C"/>
    <w:rsid w:val="00B11C99"/>
    <w:rsid w:val="00B20354"/>
    <w:rsid w:val="00B31E43"/>
    <w:rsid w:val="00B36C9E"/>
    <w:rsid w:val="00B37494"/>
    <w:rsid w:val="00B70943"/>
    <w:rsid w:val="00B72675"/>
    <w:rsid w:val="00B76C02"/>
    <w:rsid w:val="00B8186C"/>
    <w:rsid w:val="00B93415"/>
    <w:rsid w:val="00B9785F"/>
    <w:rsid w:val="00BB3D86"/>
    <w:rsid w:val="00BF2D7B"/>
    <w:rsid w:val="00BF764C"/>
    <w:rsid w:val="00C04D01"/>
    <w:rsid w:val="00C05C27"/>
    <w:rsid w:val="00C065A8"/>
    <w:rsid w:val="00C16D4D"/>
    <w:rsid w:val="00C21B96"/>
    <w:rsid w:val="00C4076F"/>
    <w:rsid w:val="00C447C6"/>
    <w:rsid w:val="00C56F3C"/>
    <w:rsid w:val="00C701CE"/>
    <w:rsid w:val="00C75B8E"/>
    <w:rsid w:val="00C972F2"/>
    <w:rsid w:val="00CA79A0"/>
    <w:rsid w:val="00D02CFC"/>
    <w:rsid w:val="00D11A5D"/>
    <w:rsid w:val="00D1245E"/>
    <w:rsid w:val="00D17136"/>
    <w:rsid w:val="00D41F3A"/>
    <w:rsid w:val="00D630CA"/>
    <w:rsid w:val="00D66B7F"/>
    <w:rsid w:val="00D744F7"/>
    <w:rsid w:val="00D7527B"/>
    <w:rsid w:val="00D80481"/>
    <w:rsid w:val="00D91EF5"/>
    <w:rsid w:val="00D92357"/>
    <w:rsid w:val="00DA3113"/>
    <w:rsid w:val="00DA5FEB"/>
    <w:rsid w:val="00DA7FA2"/>
    <w:rsid w:val="00DB7964"/>
    <w:rsid w:val="00DD2CCA"/>
    <w:rsid w:val="00DD3D08"/>
    <w:rsid w:val="00DF6230"/>
    <w:rsid w:val="00DF649F"/>
    <w:rsid w:val="00E47103"/>
    <w:rsid w:val="00E628ED"/>
    <w:rsid w:val="00E62C93"/>
    <w:rsid w:val="00E742F5"/>
    <w:rsid w:val="00E772A4"/>
    <w:rsid w:val="00E85191"/>
    <w:rsid w:val="00E85E94"/>
    <w:rsid w:val="00EB44D7"/>
    <w:rsid w:val="00EB5BA2"/>
    <w:rsid w:val="00EC464A"/>
    <w:rsid w:val="00ED6CDA"/>
    <w:rsid w:val="00F1383F"/>
    <w:rsid w:val="00F21EAD"/>
    <w:rsid w:val="00F2634D"/>
    <w:rsid w:val="00F45E31"/>
    <w:rsid w:val="00F77986"/>
    <w:rsid w:val="00F83216"/>
    <w:rsid w:val="00F911FB"/>
    <w:rsid w:val="00F92901"/>
    <w:rsid w:val="00FA5410"/>
    <w:rsid w:val="00FB3FAC"/>
    <w:rsid w:val="00FC130E"/>
    <w:rsid w:val="00FC34F1"/>
    <w:rsid w:val="00FC5D8B"/>
    <w:rsid w:val="00FD13FC"/>
    <w:rsid w:val="00FD7F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76D1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C972F2"/>
    <w:pPr>
      <w:jc w:val="both"/>
    </w:pPr>
    <w:rPr>
      <w:rFonts w:ascii="Garamond" w:hAnsi="Garamond"/>
    </w:rPr>
  </w:style>
  <w:style w:type="paragraph" w:styleId="Titolo1">
    <w:name w:val="heading 1"/>
    <w:basedOn w:val="Normale"/>
    <w:next w:val="Corpotesto"/>
    <w:link w:val="Titolo1Carattere"/>
    <w:uiPriority w:val="9"/>
    <w:qFormat/>
    <w:rsid w:val="00A809A3"/>
    <w:pPr>
      <w:spacing w:before="100" w:beforeAutospacing="1" w:after="100" w:afterAutospacing="1"/>
      <w:outlineLvl w:val="0"/>
    </w:pPr>
    <w:rPr>
      <w:bCs/>
      <w:iCs/>
    </w:rPr>
  </w:style>
  <w:style w:type="paragraph" w:styleId="Titolo2">
    <w:name w:val="heading 2"/>
    <w:basedOn w:val="Normale"/>
    <w:next w:val="Corpotesto"/>
    <w:link w:val="Titolo2Carattere"/>
    <w:uiPriority w:val="9"/>
    <w:unhideWhenUsed/>
    <w:qFormat/>
    <w:rsid w:val="00A809A3"/>
    <w:pPr>
      <w:keepNext/>
      <w:keepLines/>
      <w:spacing w:before="100" w:beforeAutospacing="1" w:after="100" w:afterAutospacing="1"/>
      <w:outlineLvl w:val="1"/>
    </w:pPr>
    <w:rPr>
      <w:rFonts w:eastAsiaTheme="majorEastAsia" w:cstheme="majorBidi"/>
      <w:szCs w:val="26"/>
    </w:rPr>
  </w:style>
  <w:style w:type="paragraph" w:styleId="Titolo3">
    <w:name w:val="heading 3"/>
    <w:basedOn w:val="Normale"/>
    <w:next w:val="Corpotesto"/>
    <w:link w:val="Titolo3Carattere"/>
    <w:uiPriority w:val="9"/>
    <w:unhideWhenUsed/>
    <w:qFormat/>
    <w:rsid w:val="00A809A3"/>
    <w:pPr>
      <w:keepNext/>
      <w:keepLines/>
      <w:spacing w:before="100" w:beforeAutospacing="1" w:after="100" w:afterAutospacing="1"/>
      <w:outlineLvl w:val="2"/>
    </w:pPr>
    <w:rPr>
      <w:rFonts w:eastAsiaTheme="majorEastAsia" w:cstheme="majorBidi"/>
    </w:rPr>
  </w:style>
  <w:style w:type="paragraph" w:styleId="Titolo4">
    <w:name w:val="heading 4"/>
    <w:basedOn w:val="Normale"/>
    <w:next w:val="Normale"/>
    <w:link w:val="Titolo4Carattere"/>
    <w:uiPriority w:val="9"/>
    <w:unhideWhenUsed/>
    <w:qFormat/>
    <w:rsid w:val="00A809A3"/>
    <w:pPr>
      <w:keepNext/>
      <w:keepLines/>
      <w:spacing w:before="40"/>
      <w:outlineLvl w:val="3"/>
    </w:pPr>
    <w:rPr>
      <w:rFonts w:eastAsiaTheme="majorEastAsia" w:cstheme="majorBidi"/>
      <w:iCs/>
      <w:color w:val="000000" w:themeColor="text1"/>
    </w:rPr>
  </w:style>
  <w:style w:type="paragraph" w:styleId="Titolo5">
    <w:name w:val="heading 5"/>
    <w:basedOn w:val="Normale"/>
    <w:next w:val="Normale"/>
    <w:link w:val="Titolo5Carattere"/>
    <w:uiPriority w:val="9"/>
    <w:unhideWhenUsed/>
    <w:qFormat/>
    <w:rsid w:val="00970D26"/>
    <w:pPr>
      <w:keepNext/>
      <w:keepLines/>
      <w:spacing w:before="40"/>
      <w:outlineLvl w:val="4"/>
    </w:pPr>
    <w:rPr>
      <w:rFonts w:eastAsiaTheme="majorEastAsia" w:cstheme="majorBidi"/>
      <w:color w:val="000000" w:themeColor="text1"/>
    </w:rPr>
  </w:style>
  <w:style w:type="paragraph" w:styleId="Titolo6">
    <w:name w:val="heading 6"/>
    <w:basedOn w:val="Normale"/>
    <w:next w:val="Normale"/>
    <w:link w:val="Titolo6Carattere"/>
    <w:uiPriority w:val="9"/>
    <w:semiHidden/>
    <w:unhideWhenUsed/>
    <w:qFormat/>
    <w:rsid w:val="00DD3D08"/>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DD3D08"/>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DD3D08"/>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DD3D08"/>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A2AD2"/>
    <w:pPr>
      <w:tabs>
        <w:tab w:val="center" w:pos="4819"/>
        <w:tab w:val="right" w:pos="9638"/>
      </w:tabs>
    </w:pPr>
  </w:style>
  <w:style w:type="character" w:customStyle="1" w:styleId="IntestazioneCarattere">
    <w:name w:val="Intestazione Carattere"/>
    <w:basedOn w:val="Carpredefinitoparagrafo"/>
    <w:link w:val="Intestazione"/>
    <w:uiPriority w:val="99"/>
    <w:rsid w:val="003A2AD2"/>
  </w:style>
  <w:style w:type="character" w:styleId="Numeropagina">
    <w:name w:val="page number"/>
    <w:basedOn w:val="Carpredefinitoparagrafo"/>
    <w:uiPriority w:val="99"/>
    <w:semiHidden/>
    <w:unhideWhenUsed/>
    <w:rsid w:val="003A2AD2"/>
  </w:style>
  <w:style w:type="paragraph" w:styleId="Pidipagina">
    <w:name w:val="footer"/>
    <w:basedOn w:val="Normale"/>
    <w:link w:val="PidipaginaCarattere"/>
    <w:uiPriority w:val="99"/>
    <w:unhideWhenUsed/>
    <w:rsid w:val="003A2AD2"/>
    <w:pPr>
      <w:tabs>
        <w:tab w:val="center" w:pos="4819"/>
        <w:tab w:val="right" w:pos="9638"/>
      </w:tabs>
    </w:pPr>
  </w:style>
  <w:style w:type="character" w:customStyle="1" w:styleId="PidipaginaCarattere">
    <w:name w:val="Piè di pagina Carattere"/>
    <w:basedOn w:val="Carpredefinitoparagrafo"/>
    <w:link w:val="Pidipagina"/>
    <w:uiPriority w:val="99"/>
    <w:rsid w:val="003A2AD2"/>
  </w:style>
  <w:style w:type="paragraph" w:styleId="Paragrafoelenco">
    <w:name w:val="List Paragraph"/>
    <w:basedOn w:val="Normale"/>
    <w:uiPriority w:val="34"/>
    <w:rsid w:val="00A15E2C"/>
    <w:pPr>
      <w:ind w:left="720"/>
      <w:contextualSpacing/>
    </w:pPr>
  </w:style>
  <w:style w:type="paragraph" w:styleId="Testonotaapidipagina">
    <w:name w:val="footnote text"/>
    <w:basedOn w:val="Normale"/>
    <w:link w:val="TestonotaapidipaginaCarattere"/>
    <w:uiPriority w:val="99"/>
    <w:unhideWhenUsed/>
    <w:qFormat/>
    <w:rsid w:val="00C972F2"/>
    <w:rPr>
      <w:sz w:val="20"/>
      <w:szCs w:val="20"/>
    </w:rPr>
  </w:style>
  <w:style w:type="character" w:customStyle="1" w:styleId="TestonotaapidipaginaCarattere">
    <w:name w:val="Testo nota a piè di pagina Carattere"/>
    <w:basedOn w:val="Carpredefinitoparagrafo"/>
    <w:link w:val="Testonotaapidipagina"/>
    <w:uiPriority w:val="99"/>
    <w:rsid w:val="00C972F2"/>
    <w:rPr>
      <w:rFonts w:ascii="Garamond" w:hAnsi="Garamond"/>
      <w:sz w:val="20"/>
      <w:szCs w:val="20"/>
    </w:rPr>
  </w:style>
  <w:style w:type="character" w:styleId="Rimandonotaapidipagina">
    <w:name w:val="footnote reference"/>
    <w:basedOn w:val="Carpredefinitoparagrafo"/>
    <w:uiPriority w:val="99"/>
    <w:semiHidden/>
    <w:unhideWhenUsed/>
    <w:rsid w:val="00F92901"/>
    <w:rPr>
      <w:vertAlign w:val="superscript"/>
    </w:rPr>
  </w:style>
  <w:style w:type="paragraph" w:customStyle="1" w:styleId="Autore">
    <w:name w:val="Autore"/>
    <w:basedOn w:val="Normale"/>
    <w:next w:val="Titolo1"/>
    <w:qFormat/>
    <w:rsid w:val="00DB7964"/>
    <w:pPr>
      <w:spacing w:before="120" w:after="360"/>
      <w:jc w:val="center"/>
    </w:pPr>
    <w:rPr>
      <w:iCs/>
    </w:rPr>
  </w:style>
  <w:style w:type="character" w:customStyle="1" w:styleId="Titolo1Carattere">
    <w:name w:val="Titolo 1 Carattere"/>
    <w:basedOn w:val="Carpredefinitoparagrafo"/>
    <w:link w:val="Titolo1"/>
    <w:uiPriority w:val="9"/>
    <w:rsid w:val="00A809A3"/>
    <w:rPr>
      <w:rFonts w:ascii="Garamond" w:hAnsi="Garamond"/>
      <w:bCs/>
      <w:iCs/>
    </w:rPr>
  </w:style>
  <w:style w:type="character" w:customStyle="1" w:styleId="Titolo2Carattere">
    <w:name w:val="Titolo 2 Carattere"/>
    <w:basedOn w:val="Carpredefinitoparagrafo"/>
    <w:link w:val="Titolo2"/>
    <w:uiPriority w:val="9"/>
    <w:rsid w:val="00A809A3"/>
    <w:rPr>
      <w:rFonts w:ascii="Garamond" w:eastAsiaTheme="majorEastAsia" w:hAnsi="Garamond" w:cstheme="majorBidi"/>
      <w:szCs w:val="26"/>
    </w:rPr>
  </w:style>
  <w:style w:type="character" w:styleId="Collegamentoipertestuale">
    <w:name w:val="Hyperlink"/>
    <w:basedOn w:val="Carpredefinitoparagrafo"/>
    <w:uiPriority w:val="99"/>
    <w:semiHidden/>
    <w:unhideWhenUsed/>
    <w:rsid w:val="00DA5FEB"/>
    <w:rPr>
      <w:color w:val="auto"/>
      <w:u w:val="single"/>
    </w:rPr>
  </w:style>
  <w:style w:type="character" w:customStyle="1" w:styleId="Titolo3Carattere">
    <w:name w:val="Titolo 3 Carattere"/>
    <w:basedOn w:val="Carpredefinitoparagrafo"/>
    <w:link w:val="Titolo3"/>
    <w:uiPriority w:val="9"/>
    <w:rsid w:val="00A809A3"/>
    <w:rPr>
      <w:rFonts w:ascii="Garamond" w:eastAsiaTheme="majorEastAsia" w:hAnsi="Garamond" w:cstheme="majorBidi"/>
    </w:rPr>
  </w:style>
  <w:style w:type="paragraph" w:styleId="Titolo">
    <w:name w:val="Title"/>
    <w:basedOn w:val="Normale"/>
    <w:next w:val="Autore"/>
    <w:link w:val="TitoloCarattere"/>
    <w:uiPriority w:val="10"/>
    <w:qFormat/>
    <w:rsid w:val="009E13E7"/>
    <w:pPr>
      <w:contextualSpacing/>
      <w:jc w:val="center"/>
    </w:pPr>
    <w:rPr>
      <w:rFonts w:eastAsiaTheme="majorEastAsia" w:cstheme="majorBidi"/>
      <w:spacing w:val="-10"/>
      <w:kern w:val="28"/>
      <w:sz w:val="40"/>
      <w:szCs w:val="56"/>
    </w:rPr>
  </w:style>
  <w:style w:type="character" w:customStyle="1" w:styleId="TitoloCarattere">
    <w:name w:val="Titolo Carattere"/>
    <w:basedOn w:val="Carpredefinitoparagrafo"/>
    <w:link w:val="Titolo"/>
    <w:uiPriority w:val="10"/>
    <w:rsid w:val="009E13E7"/>
    <w:rPr>
      <w:rFonts w:ascii="Garamond" w:eastAsiaTheme="majorEastAsia" w:hAnsi="Garamond" w:cstheme="majorBidi"/>
      <w:spacing w:val="-10"/>
      <w:kern w:val="28"/>
      <w:sz w:val="40"/>
      <w:szCs w:val="56"/>
    </w:rPr>
  </w:style>
  <w:style w:type="character" w:customStyle="1" w:styleId="Titolo4Carattere">
    <w:name w:val="Titolo 4 Carattere"/>
    <w:basedOn w:val="Carpredefinitoparagrafo"/>
    <w:link w:val="Titolo4"/>
    <w:uiPriority w:val="9"/>
    <w:rsid w:val="00A809A3"/>
    <w:rPr>
      <w:rFonts w:ascii="Garamond" w:eastAsiaTheme="majorEastAsia" w:hAnsi="Garamond" w:cstheme="majorBidi"/>
      <w:iCs/>
      <w:color w:val="000000" w:themeColor="text1"/>
    </w:rPr>
  </w:style>
  <w:style w:type="character" w:customStyle="1" w:styleId="Titolo5Carattere">
    <w:name w:val="Titolo 5 Carattere"/>
    <w:basedOn w:val="Carpredefinitoparagrafo"/>
    <w:link w:val="Titolo5"/>
    <w:uiPriority w:val="9"/>
    <w:rsid w:val="00970D26"/>
    <w:rPr>
      <w:rFonts w:ascii="Garamond" w:eastAsiaTheme="majorEastAsia" w:hAnsi="Garamond" w:cstheme="majorBidi"/>
      <w:color w:val="000000" w:themeColor="text1"/>
    </w:rPr>
  </w:style>
  <w:style w:type="character" w:customStyle="1" w:styleId="Titolo6Carattere">
    <w:name w:val="Titolo 6 Carattere"/>
    <w:basedOn w:val="Carpredefinitoparagrafo"/>
    <w:link w:val="Titolo6"/>
    <w:uiPriority w:val="9"/>
    <w:semiHidden/>
    <w:rsid w:val="00DD3D08"/>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DD3D08"/>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DD3D08"/>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DD3D08"/>
    <w:rPr>
      <w:rFonts w:asciiTheme="majorHAnsi" w:eastAsiaTheme="majorEastAsia" w:hAnsiTheme="majorHAnsi" w:cstheme="majorBidi"/>
      <w:i/>
      <w:iCs/>
      <w:color w:val="272727" w:themeColor="text1" w:themeTint="D8"/>
      <w:sz w:val="21"/>
      <w:szCs w:val="21"/>
    </w:rPr>
  </w:style>
  <w:style w:type="character" w:styleId="Collegamentoipertestualeintelligente">
    <w:name w:val="Smart Hyperlink"/>
    <w:uiPriority w:val="99"/>
    <w:unhideWhenUsed/>
    <w:rsid w:val="00DA5FEB"/>
    <w:rPr>
      <w:rFonts w:ascii="Garamond" w:hAnsi="Garamond"/>
      <w:color w:val="000000" w:themeColor="text1"/>
      <w:sz w:val="24"/>
    </w:rPr>
  </w:style>
  <w:style w:type="paragraph" w:styleId="Corpotesto">
    <w:name w:val="Body Text"/>
    <w:basedOn w:val="Normale"/>
    <w:link w:val="CorpotestoCarattere"/>
    <w:uiPriority w:val="99"/>
    <w:unhideWhenUsed/>
    <w:qFormat/>
    <w:rsid w:val="00FC5D8B"/>
    <w:pPr>
      <w:spacing w:before="100" w:beforeAutospacing="1" w:after="100" w:afterAutospacing="1" w:line="276" w:lineRule="auto"/>
      <w:contextualSpacing/>
    </w:pPr>
  </w:style>
  <w:style w:type="character" w:customStyle="1" w:styleId="CorpotestoCarattere">
    <w:name w:val="Corpo testo Carattere"/>
    <w:basedOn w:val="Carpredefinitoparagrafo"/>
    <w:link w:val="Corpotesto"/>
    <w:uiPriority w:val="99"/>
    <w:rsid w:val="00FC5D8B"/>
    <w:rPr>
      <w:rFonts w:ascii="Garamond" w:hAnsi="Garamond"/>
    </w:rPr>
  </w:style>
  <w:style w:type="character" w:styleId="Collegamentovisitato">
    <w:name w:val="FollowedHyperlink"/>
    <w:basedOn w:val="Carpredefinitoparagrafo"/>
    <w:uiPriority w:val="99"/>
    <w:semiHidden/>
    <w:unhideWhenUsed/>
    <w:rsid w:val="00DA5FEB"/>
    <w:rPr>
      <w:color w:val="000000" w:themeColor="text1"/>
      <w:u w:val="single"/>
    </w:rPr>
  </w:style>
  <w:style w:type="paragraph" w:styleId="Testofumetto">
    <w:name w:val="Balloon Text"/>
    <w:basedOn w:val="Normale"/>
    <w:link w:val="TestofumettoCarattere"/>
    <w:uiPriority w:val="99"/>
    <w:semiHidden/>
    <w:unhideWhenUsed/>
    <w:rsid w:val="00385DA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5DA2"/>
    <w:rPr>
      <w:rFonts w:ascii="Segoe UI" w:hAnsi="Segoe UI" w:cs="Segoe UI"/>
      <w:sz w:val="18"/>
      <w:szCs w:val="18"/>
    </w:rPr>
  </w:style>
  <w:style w:type="paragraph" w:customStyle="1" w:styleId="Abstract">
    <w:name w:val="Abstract"/>
    <w:basedOn w:val="Corpotesto"/>
    <w:qFormat/>
    <w:rsid w:val="00C05C27"/>
    <w:pPr>
      <w:spacing w:before="0" w:beforeAutospacing="0" w:after="360" w:afterAutospacing="0"/>
    </w:pPr>
    <w:rPr>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634123">
      <w:bodyDiv w:val="1"/>
      <w:marLeft w:val="0"/>
      <w:marRight w:val="0"/>
      <w:marTop w:val="0"/>
      <w:marBottom w:val="0"/>
      <w:divBdr>
        <w:top w:val="none" w:sz="0" w:space="0" w:color="auto"/>
        <w:left w:val="none" w:sz="0" w:space="0" w:color="auto"/>
        <w:bottom w:val="none" w:sz="0" w:space="0" w:color="auto"/>
        <w:right w:val="none" w:sz="0" w:space="0" w:color="auto"/>
      </w:divBdr>
    </w:div>
    <w:div w:id="550656288">
      <w:bodyDiv w:val="1"/>
      <w:marLeft w:val="0"/>
      <w:marRight w:val="0"/>
      <w:marTop w:val="0"/>
      <w:marBottom w:val="0"/>
      <w:divBdr>
        <w:top w:val="none" w:sz="0" w:space="0" w:color="auto"/>
        <w:left w:val="none" w:sz="0" w:space="0" w:color="auto"/>
        <w:bottom w:val="none" w:sz="0" w:space="0" w:color="auto"/>
        <w:right w:val="none" w:sz="0" w:space="0" w:color="auto"/>
      </w:divBdr>
    </w:div>
    <w:div w:id="61598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4B8C0-2115-4F2F-9A63-9AE7D558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2020-03-30T14:47:00Z</dcterms:created>
  <dcterms:modified xsi:type="dcterms:W3CDTF">2021-01-15T11:03:00Z</dcterms:modified>
</cp:coreProperties>
</file>